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D3" w:rsidRPr="00710CD3" w:rsidRDefault="00710CD3" w:rsidP="00710CD3">
      <w:pPr>
        <w:spacing w:before="100" w:beforeAutospacing="1" w:after="60" w:line="4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303036"/>
          <w:kern w:val="36"/>
          <w:sz w:val="40"/>
          <w:szCs w:val="40"/>
          <w:lang w:eastAsia="es-MX"/>
        </w:rPr>
      </w:pPr>
      <w:r w:rsidRPr="00710CD3">
        <w:rPr>
          <w:rFonts w:ascii="Times New Roman" w:eastAsia="Times New Roman" w:hAnsi="Times New Roman" w:cs="Times New Roman"/>
          <w:b/>
          <w:bCs/>
          <w:color w:val="303036"/>
          <w:kern w:val="36"/>
          <w:sz w:val="40"/>
          <w:szCs w:val="40"/>
          <w:lang w:eastAsia="es-MX"/>
        </w:rPr>
        <w:t>Indulgencia plenaria para los contagiados por coronavirus</w:t>
      </w:r>
    </w:p>
    <w:p w:rsidR="00710CD3" w:rsidRPr="00710CD3" w:rsidRDefault="00710CD3" w:rsidP="00710CD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10CD3" w:rsidRPr="00710CD3" w:rsidRDefault="00710CD3" w:rsidP="00710CD3">
      <w:pPr>
        <w:shd w:val="clear" w:color="auto" w:fill="FFFFFF"/>
        <w:spacing w:after="60" w:line="240" w:lineRule="exact"/>
        <w:rPr>
          <w:rFonts w:ascii="Noto Serif" w:eastAsia="Times New Roman" w:hAnsi="Noto Serif" w:cs="Times New Roman"/>
          <w:i/>
          <w:color w:val="303036"/>
          <w:sz w:val="24"/>
          <w:szCs w:val="24"/>
          <w:lang w:eastAsia="es-MX"/>
        </w:rPr>
      </w:pPr>
      <w:r w:rsidRPr="00710CD3">
        <w:rPr>
          <w:rFonts w:ascii="Noto Serif" w:eastAsia="Times New Roman" w:hAnsi="Noto Serif" w:cs="Times New Roman"/>
          <w:i/>
          <w:color w:val="303036"/>
          <w:sz w:val="24"/>
          <w:szCs w:val="24"/>
          <w:lang w:eastAsia="es-MX"/>
        </w:rPr>
        <w:t>20 marzo, 2020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3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303036"/>
          <w:sz w:val="36"/>
          <w:szCs w:val="36"/>
          <w:lang w:eastAsia="es-MX"/>
        </w:rPr>
      </w:pPr>
      <w:r w:rsidRPr="00710CD3">
        <w:rPr>
          <w:rFonts w:ascii="Times New Roman" w:eastAsia="Times New Roman" w:hAnsi="Times New Roman" w:cs="Times New Roman"/>
          <w:b/>
          <w:bCs/>
          <w:color w:val="303036"/>
          <w:sz w:val="36"/>
          <w:szCs w:val="36"/>
          <w:lang w:eastAsia="es-MX"/>
        </w:rPr>
        <w:t>La Penitenciaria Apostólica ha publicado hoy un decreto por el que se conceden Indulgencias especiales a aquellos fieles infectados por el coronavirus y a los fieles que recen por el fin de la epidemia.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7E265F41" wp14:editId="21214EFB">
            <wp:simplePos x="0" y="0"/>
            <wp:positionH relativeFrom="column">
              <wp:posOffset>12065</wp:posOffset>
            </wp:positionH>
            <wp:positionV relativeFrom="paragraph">
              <wp:posOffset>167005</wp:posOffset>
            </wp:positionV>
            <wp:extent cx="3503930" cy="1676400"/>
            <wp:effectExtent l="0" t="0" r="1270" b="0"/>
            <wp:wrapSquare wrapText="bothSides"/>
            <wp:docPr id="1" name="Imagen 1" descr="https://infovaticana.com/wp-content/uploads/2020/03/coronavirus-enfer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vaticana.com/wp-content/uploads/2020/03/coronavirus-enferm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El Vaticano ha publicado hoy un decreto por el que se conceden Indulgencias plenarias a los enfermos por coronavirus, siempre que cumplan unas condiciones. También a los fieles que recen, también con unos requisitos, “para implorar a Dios Todopoderoso el fin de la epidemia”.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b/>
          <w:color w:val="303036"/>
          <w:u w:val="single"/>
          <w:lang w:eastAsia="es-MX"/>
        </w:rPr>
      </w:pPr>
      <w:r w:rsidRPr="00710CD3">
        <w:rPr>
          <w:rFonts w:ascii="Times New Roman" w:eastAsia="Times New Roman" w:hAnsi="Times New Roman" w:cs="Times New Roman"/>
          <w:b/>
          <w:color w:val="303036"/>
          <w:u w:val="single"/>
          <w:lang w:eastAsia="es-MX"/>
        </w:rPr>
        <w:t>Las condiciones de los enfermos serían las siguientes: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u w:val="single"/>
          <w:lang w:eastAsia="es-MX"/>
        </w:rPr>
      </w:pPr>
      <w:r w:rsidRPr="00710CD3">
        <w:rPr>
          <w:rFonts w:ascii="Times New Roman" w:eastAsia="Times New Roman" w:hAnsi="Times New Roman" w:cs="Times New Roman"/>
          <w:i/>
          <w:iCs/>
          <w:color w:val="303036"/>
          <w:u w:val="single"/>
          <w:lang w:eastAsia="es-MX"/>
        </w:rPr>
        <w:t>“Se concede la Indulgencia plenaria a los fieles enfermos de Coronavirus, sujetos a cuarentena por orden de la autoridad sanitaria en los hospitales o en sus propias casas si, con espíritu desprendido de cualquier pecado, se unen espiritualmente a través de los medios de comunicación a la celebración de la Santa Misa, al rezo del Santo Rosario, a la práctica piadosa del Vía Crucis u otras formas de devoción, o si al menos rezan el Credo, el Padrenuestro y una piadosa invocación a la Santísima Virgen María, ofreciendo esta prueba con espíritu de fe en Dios y de caridad hacia los hermanos, con la voluntad de cumplir las condiciones habituales (confesión sacramental, comunión eucarística y oración según las intenciones del Santo Padre), apenas les sea posible”.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b/>
          <w:color w:val="303036"/>
          <w:u w:val="single"/>
          <w:lang w:eastAsia="es-MX"/>
        </w:rPr>
      </w:pPr>
      <w:r w:rsidRPr="00710CD3">
        <w:rPr>
          <w:rFonts w:ascii="Times New Roman" w:eastAsia="Times New Roman" w:hAnsi="Times New Roman" w:cs="Times New Roman"/>
          <w:b/>
          <w:color w:val="303036"/>
          <w:u w:val="single"/>
          <w:lang w:eastAsia="es-MX"/>
        </w:rPr>
        <w:t>También, con las mismas condiciones, la obtendrán aquellos que se exponen al contagio por los demás: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u w:val="single"/>
          <w:lang w:eastAsia="es-MX"/>
        </w:rPr>
      </w:pPr>
      <w:r w:rsidRPr="00710CD3">
        <w:rPr>
          <w:rFonts w:ascii="Times New Roman" w:eastAsia="Times New Roman" w:hAnsi="Times New Roman" w:cs="Times New Roman"/>
          <w:i/>
          <w:iCs/>
          <w:color w:val="303036"/>
          <w:u w:val="single"/>
          <w:lang w:eastAsia="es-MX"/>
        </w:rPr>
        <w:t>“Los agentes sanitarios, los familiares y todos aquellos que, siguiendo el ejemplo del Buen Samaritano, exponiéndose al riesgo de contagio, cuidan de los enfermos de Coronavirus según las palabras del divino Redentor: “Nadie tiene mayor amor que éste: dar la vida por sus amigos” (</w:t>
      </w:r>
      <w:proofErr w:type="spellStart"/>
      <w:r w:rsidRPr="00710CD3">
        <w:rPr>
          <w:rFonts w:ascii="Times New Roman" w:eastAsia="Times New Roman" w:hAnsi="Times New Roman" w:cs="Times New Roman"/>
          <w:i/>
          <w:iCs/>
          <w:color w:val="303036"/>
          <w:u w:val="single"/>
          <w:lang w:eastAsia="es-MX"/>
        </w:rPr>
        <w:t>Jn</w:t>
      </w:r>
      <w:proofErr w:type="spellEnd"/>
      <w:r w:rsidRPr="00710CD3">
        <w:rPr>
          <w:rFonts w:ascii="Times New Roman" w:eastAsia="Times New Roman" w:hAnsi="Times New Roman" w:cs="Times New Roman"/>
          <w:i/>
          <w:iCs/>
          <w:color w:val="303036"/>
          <w:u w:val="single"/>
          <w:lang w:eastAsia="es-MX"/>
        </w:rPr>
        <w:t xml:space="preserve"> 15,13), obtendrán el mismo don de la Indulgencia Plenaria en las mismas condiciones”.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b/>
          <w:color w:val="303036"/>
          <w:u w:val="single"/>
          <w:lang w:eastAsia="es-MX"/>
        </w:rPr>
      </w:pPr>
      <w:r w:rsidRPr="00710CD3">
        <w:rPr>
          <w:rFonts w:ascii="Times New Roman" w:eastAsia="Times New Roman" w:hAnsi="Times New Roman" w:cs="Times New Roman"/>
          <w:b/>
          <w:color w:val="303036"/>
          <w:u w:val="single"/>
          <w:lang w:eastAsia="es-MX"/>
        </w:rPr>
        <w:t>Las condiciones de los fieles que no estén enfermos serían estas: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u w:val="single"/>
          <w:lang w:eastAsia="es-MX"/>
        </w:rPr>
      </w:pPr>
      <w:r w:rsidRPr="00710CD3">
        <w:rPr>
          <w:rFonts w:ascii="Times New Roman" w:eastAsia="Times New Roman" w:hAnsi="Times New Roman" w:cs="Times New Roman"/>
          <w:i/>
          <w:iCs/>
          <w:color w:val="303036"/>
          <w:u w:val="single"/>
          <w:lang w:eastAsia="es-MX"/>
        </w:rPr>
        <w:t>“Esta Penitenciaría Apostólica, además, concede de buen grado, en las mismas condiciones, la Indulgencia Plenaria con ocasión de la actual epidemia mundial, también a aquellos fieles que ofrezcan la visita al Santísimo Sacramento, o la Adoración Eucarística, o la lectura de la Sagrada Escritura durante al menos media hora, o el rezo del Santo Rosario, o el ejercicio piadoso del Vía Crucis, o el rezo de la corona de la Divina Misericordia, para implorar a Dios Todopoderoso el fin de la epidemia, el alivio de los afligidos y la salvación eterna de los que el Señor ha llamado a sí”.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lang w:eastAsia="es-MX"/>
        </w:rPr>
      </w:pPr>
      <w:r w:rsidRPr="00710CD3">
        <w:rPr>
          <w:rFonts w:ascii="Times New Roman" w:eastAsia="Times New Roman" w:hAnsi="Times New Roman" w:cs="Times New Roman"/>
          <w:b/>
          <w:bCs/>
          <w:color w:val="303036"/>
          <w:lang w:eastAsia="es-MX"/>
        </w:rPr>
        <w:lastRenderedPageBreak/>
        <w:t>Les ofrecemos el Decreto, publicado en español por la Oficina de Prensa de la Santa Sede:</w:t>
      </w:r>
    </w:p>
    <w:p w:rsidR="00E324C9" w:rsidRDefault="0008020B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b/>
          <w:bCs/>
          <w:color w:val="303036"/>
          <w:lang w:eastAsia="es-MX"/>
        </w:rPr>
      </w:pPr>
      <w:r>
        <w:rPr>
          <w:rFonts w:ascii="Times New Roman" w:eastAsia="Times New Roman" w:hAnsi="Times New Roman" w:cs="Times New Roman"/>
          <w:b/>
          <w:bCs/>
          <w:noProof/>
          <w:color w:val="303036"/>
          <w:lang w:eastAsia="es-MX"/>
        </w:rPr>
        <w:drawing>
          <wp:anchor distT="0" distB="0" distL="114300" distR="114300" simplePos="0" relativeHeight="251659264" behindDoc="0" locked="0" layoutInCell="1" allowOverlap="1" wp14:anchorId="57EEB616" wp14:editId="7BCC452B">
            <wp:simplePos x="0" y="0"/>
            <wp:positionH relativeFrom="column">
              <wp:posOffset>74295</wp:posOffset>
            </wp:positionH>
            <wp:positionV relativeFrom="paragraph">
              <wp:posOffset>153035</wp:posOffset>
            </wp:positionV>
            <wp:extent cx="1053465" cy="1305560"/>
            <wp:effectExtent l="0" t="0" r="0" b="8890"/>
            <wp:wrapSquare wrapText="bothSides"/>
            <wp:docPr id="2" name="Imagen 2" descr="H:\Carlos Pío 2020\Libros varios\PUBLICACIONES\Ya publicados\Libro de oraciones, mio\SOLO IMAGENES\84 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arlos Pío 2020\Libros varios\PUBLICACIONES\Ya publicados\Libro de oraciones, mio\SOLO IMAGENES\84 l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03036"/>
          <w:u w:val="single"/>
          <w:lang w:eastAsia="es-MX"/>
        </w:rPr>
        <w:drawing>
          <wp:anchor distT="0" distB="0" distL="114300" distR="114300" simplePos="0" relativeHeight="251663360" behindDoc="0" locked="0" layoutInCell="1" allowOverlap="1" wp14:anchorId="000AEBEF" wp14:editId="3E09F090">
            <wp:simplePos x="0" y="0"/>
            <wp:positionH relativeFrom="column">
              <wp:posOffset>4157980</wp:posOffset>
            </wp:positionH>
            <wp:positionV relativeFrom="paragraph">
              <wp:posOffset>154305</wp:posOffset>
            </wp:positionV>
            <wp:extent cx="953135" cy="1327150"/>
            <wp:effectExtent l="0" t="0" r="0" b="6350"/>
            <wp:wrapSquare wrapText="bothSides"/>
            <wp:docPr id="6" name="Imagen 6" descr="H:\Carlos Pío 2020\Libros varios\PUBLICACIONES\Ya publicados\Libro de oraciones, mio\SOLO IMAGENES\62j dolo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Carlos Pío 2020\Libros varios\PUBLICACIONES\Ya publicados\Libro de oraciones, mio\SOLO IMAGENES\62j doloro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03036"/>
          <w:lang w:eastAsia="es-MX"/>
        </w:rPr>
        <w:drawing>
          <wp:anchor distT="0" distB="0" distL="114300" distR="114300" simplePos="0" relativeHeight="251662336" behindDoc="0" locked="0" layoutInCell="1" allowOverlap="1" wp14:anchorId="1E5E9BC2" wp14:editId="2E8A219E">
            <wp:simplePos x="0" y="0"/>
            <wp:positionH relativeFrom="column">
              <wp:posOffset>3046730</wp:posOffset>
            </wp:positionH>
            <wp:positionV relativeFrom="paragraph">
              <wp:posOffset>154305</wp:posOffset>
            </wp:positionV>
            <wp:extent cx="1064260" cy="1327150"/>
            <wp:effectExtent l="0" t="0" r="2540" b="6350"/>
            <wp:wrapSquare wrapText="bothSides"/>
            <wp:docPr id="5" name="Imagen 5" descr="H:\Carlos Pío 2020\Libros varios\PUBLICACIONES\Ya publicados\Libro de oraciones, mio\SOLO IMAGENES\56 espa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Carlos Pío 2020\Libros varios\PUBLICACIONES\Ya publicados\Libro de oraciones, mio\SOLO IMAGENES\56 espal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03036"/>
          <w:u w:val="single"/>
          <w:lang w:eastAsia="es-MX"/>
        </w:rPr>
        <w:drawing>
          <wp:anchor distT="0" distB="0" distL="114300" distR="114300" simplePos="0" relativeHeight="251661312" behindDoc="0" locked="0" layoutInCell="1" allowOverlap="1" wp14:anchorId="04387076" wp14:editId="043F0BFA">
            <wp:simplePos x="0" y="0"/>
            <wp:positionH relativeFrom="column">
              <wp:posOffset>2056765</wp:posOffset>
            </wp:positionH>
            <wp:positionV relativeFrom="paragraph">
              <wp:posOffset>151765</wp:posOffset>
            </wp:positionV>
            <wp:extent cx="937895" cy="1329055"/>
            <wp:effectExtent l="0" t="0" r="0" b="4445"/>
            <wp:wrapSquare wrapText="bothSides"/>
            <wp:docPr id="4" name="Imagen 4" descr="H:\Carlos Pío 2020\Libros varios\PUBLICACIONES\Ya publicados\Libro de oraciones, mio\SOLO IMAGENES\60 faz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Carlos Pío 2020\Libros varios\PUBLICACIONES\Ya publicados\Libro de oraciones, mio\SOLO IMAGENES\60 faz.b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03036"/>
          <w:lang w:eastAsia="es-MX"/>
        </w:rPr>
        <w:drawing>
          <wp:anchor distT="0" distB="0" distL="114300" distR="114300" simplePos="0" relativeHeight="251660288" behindDoc="0" locked="0" layoutInCell="1" allowOverlap="1" wp14:anchorId="01BB36A3" wp14:editId="062BC344">
            <wp:simplePos x="0" y="0"/>
            <wp:positionH relativeFrom="column">
              <wp:posOffset>1161415</wp:posOffset>
            </wp:positionH>
            <wp:positionV relativeFrom="paragraph">
              <wp:posOffset>153035</wp:posOffset>
            </wp:positionV>
            <wp:extent cx="850900" cy="1314450"/>
            <wp:effectExtent l="0" t="0" r="6350" b="0"/>
            <wp:wrapSquare wrapText="bothSides"/>
            <wp:docPr id="3" name="Imagen 3" descr="H:\Carlos Pío 2020\Libros varios\PUBLICACIONES\Ya publicados\Libro de oraciones, mio\SOLO IMAGENES\84 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arlos Pío 2020\Libros varios\PUBLICACIONES\Ya publicados\Libro de oraciones, mio\SOLO IMAGENES\84 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20B" w:rsidRDefault="0008020B" w:rsidP="00E324C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03036"/>
          <w:u w:val="single"/>
          <w:lang w:eastAsia="es-MX"/>
        </w:rPr>
      </w:pPr>
    </w:p>
    <w:p w:rsidR="0008020B" w:rsidRDefault="0008020B" w:rsidP="00E324C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03036"/>
          <w:u w:val="single"/>
          <w:lang w:eastAsia="es-MX"/>
        </w:rPr>
      </w:pPr>
    </w:p>
    <w:p w:rsidR="0008020B" w:rsidRDefault="0008020B" w:rsidP="00E324C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03036"/>
          <w:u w:val="single"/>
          <w:lang w:eastAsia="es-MX"/>
        </w:rPr>
      </w:pPr>
    </w:p>
    <w:p w:rsidR="0008020B" w:rsidRDefault="0008020B" w:rsidP="00E324C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03036"/>
          <w:u w:val="single"/>
          <w:lang w:eastAsia="es-MX"/>
        </w:rPr>
      </w:pPr>
    </w:p>
    <w:p w:rsidR="0008020B" w:rsidRDefault="0008020B" w:rsidP="00E324C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03036"/>
          <w:u w:val="single"/>
          <w:lang w:eastAsia="es-MX"/>
        </w:rPr>
      </w:pPr>
    </w:p>
    <w:p w:rsidR="0008020B" w:rsidRDefault="0008020B" w:rsidP="00E324C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03036"/>
          <w:u w:val="single"/>
          <w:lang w:eastAsia="es-MX"/>
        </w:rPr>
      </w:pPr>
    </w:p>
    <w:p w:rsidR="0008020B" w:rsidRDefault="0008020B" w:rsidP="00E324C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03036"/>
          <w:u w:val="single"/>
          <w:lang w:eastAsia="es-MX"/>
        </w:rPr>
      </w:pPr>
    </w:p>
    <w:p w:rsidR="0008020B" w:rsidRDefault="0008020B" w:rsidP="00E324C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03036"/>
          <w:u w:val="single"/>
          <w:lang w:eastAsia="es-MX"/>
        </w:rPr>
      </w:pPr>
    </w:p>
    <w:p w:rsidR="0008020B" w:rsidRPr="0008020B" w:rsidRDefault="0008020B" w:rsidP="00E324C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u w:val="single"/>
          <w:lang w:eastAsia="es-MX"/>
        </w:rPr>
      </w:pPr>
      <w:bookmarkStart w:id="0" w:name="_GoBack"/>
      <w:r w:rsidRPr="0008020B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u w:val="single"/>
          <w:lang w:eastAsia="es-MX"/>
        </w:rPr>
        <w:t>No te olvides: El pecado es más grave que el coronavirus y la cuaresma más importante que la cuarentena. Siempre hemos estado enfermos de gravedad, mucho más que el coronavirus. Analiza, conviértete al Señor y Él te redimirá.</w:t>
      </w:r>
    </w:p>
    <w:bookmarkEnd w:id="0"/>
    <w:p w:rsidR="0008020B" w:rsidRDefault="0008020B" w:rsidP="00E324C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03036"/>
          <w:u w:val="single"/>
          <w:lang w:eastAsia="es-MX"/>
        </w:rPr>
      </w:pPr>
    </w:p>
    <w:p w:rsidR="0008020B" w:rsidRDefault="0008020B" w:rsidP="00E324C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03036"/>
          <w:u w:val="single"/>
          <w:lang w:eastAsia="es-MX"/>
        </w:rPr>
      </w:pPr>
    </w:p>
    <w:p w:rsidR="00710CD3" w:rsidRPr="00710CD3" w:rsidRDefault="00710CD3" w:rsidP="00E324C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03036"/>
          <w:u w:val="single"/>
          <w:lang w:eastAsia="es-MX"/>
        </w:rPr>
      </w:pPr>
      <w:r w:rsidRPr="00E324C9">
        <w:rPr>
          <w:rFonts w:ascii="Times New Roman" w:eastAsia="Times New Roman" w:hAnsi="Times New Roman" w:cs="Times New Roman"/>
          <w:b/>
          <w:bCs/>
          <w:color w:val="303036"/>
          <w:u w:val="single"/>
          <w:lang w:eastAsia="es-MX"/>
        </w:rPr>
        <w:t>PENITENCIARÍA APOSTÓLICA</w:t>
      </w:r>
    </w:p>
    <w:p w:rsidR="00710CD3" w:rsidRPr="00710CD3" w:rsidRDefault="00710CD3" w:rsidP="00E324C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03036"/>
          <w:u w:val="single"/>
          <w:lang w:eastAsia="es-MX"/>
        </w:rPr>
      </w:pPr>
      <w:r w:rsidRPr="00E324C9">
        <w:rPr>
          <w:rFonts w:ascii="Times New Roman" w:eastAsia="Times New Roman" w:hAnsi="Times New Roman" w:cs="Times New Roman"/>
          <w:b/>
          <w:bCs/>
          <w:color w:val="303036"/>
          <w:u w:val="single"/>
          <w:lang w:eastAsia="es-MX"/>
        </w:rPr>
        <w:t>DECRETO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lang w:eastAsia="es-MX"/>
        </w:rPr>
      </w:pPr>
      <w:r w:rsidRPr="00710CD3">
        <w:rPr>
          <w:rFonts w:ascii="Times New Roman" w:eastAsia="Times New Roman" w:hAnsi="Times New Roman" w:cs="Times New Roman"/>
          <w:b/>
          <w:bCs/>
          <w:color w:val="303036"/>
          <w:lang w:eastAsia="es-MX"/>
        </w:rPr>
        <w:t>Se c</w:t>
      </w:r>
      <w:r w:rsidR="0008020B" w:rsidRPr="0008020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710CD3">
        <w:rPr>
          <w:rFonts w:ascii="Times New Roman" w:eastAsia="Times New Roman" w:hAnsi="Times New Roman" w:cs="Times New Roman"/>
          <w:b/>
          <w:bCs/>
          <w:color w:val="303036"/>
          <w:lang w:eastAsia="es-MX"/>
        </w:rPr>
        <w:t>oncede</w:t>
      </w:r>
      <w:proofErr w:type="spellEnd"/>
      <w:r w:rsidRPr="00710CD3">
        <w:rPr>
          <w:rFonts w:ascii="Times New Roman" w:eastAsia="Times New Roman" w:hAnsi="Times New Roman" w:cs="Times New Roman"/>
          <w:b/>
          <w:bCs/>
          <w:color w:val="303036"/>
          <w:lang w:eastAsia="es-MX"/>
        </w:rPr>
        <w:t xml:space="preserve"> el don de Indulgencias especiales a los fieles que sufren la enfermedad de Covid-19, comúnmente conocida como Coronavirus, así como a los trabajadores de la salud, a los familiares y a todos aquellos que, en cualquier calidad, los cuidan.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lang w:eastAsia="es-MX"/>
        </w:rPr>
      </w:pPr>
      <w:r w:rsidRPr="00710CD3">
        <w:rPr>
          <w:rFonts w:ascii="Times New Roman" w:eastAsia="Times New Roman" w:hAnsi="Times New Roman" w:cs="Times New Roman"/>
          <w:i/>
          <w:color w:val="303036"/>
          <w:lang w:eastAsia="es-MX"/>
        </w:rPr>
        <w:t>“Con la alegría de la esperanza; constantes en la tribulación; perseverantes en la oración”</w:t>
      </w:r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 xml:space="preserve"> (</w:t>
      </w:r>
      <w:proofErr w:type="spellStart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Rom</w:t>
      </w:r>
      <w:proofErr w:type="spellEnd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 xml:space="preserve"> 12:12). Las palabras escritas por San Pablo a la Iglesia de Roma resuenan a lo largo de toda la historia de la Iglesia y orientan el juicio de los fieles ante cada sufrimiento, enfermedad y calamidad.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lang w:eastAsia="es-MX"/>
        </w:rPr>
      </w:pPr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El momento actual que atraviesa la humanidad entera, amenazada por una enfermedad invisible e insidiosa, que desde hace tiempo ha entrado con prepotencia a formar parte de la vida de todos, está jalonado día tras día por angustiosos temores, nuevas incertidumbres y, sobre todo, por un sufrimiento físico y moral generalizado.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lang w:eastAsia="es-MX"/>
        </w:rPr>
      </w:pPr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 xml:space="preserve">La Iglesia, siguiendo el ejemplo de su Divino Maestro, siempre se ha preocupado de cuidar a los enfermos. Como indicaba San Juan Pablo II, el valor del sufrimiento humano es doble: “Sobrenatural y a la vez humano. Es sobrenatural, porque se arraiga en el misterio divino de la redención del mundo, y es también profundamente humano, porque en él el hombre se encuentra a sí mismo, su propia humanidad, su propia dignidad y su propia misión.” (Carta Apostólica </w:t>
      </w:r>
      <w:proofErr w:type="spellStart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Salvifici</w:t>
      </w:r>
      <w:proofErr w:type="spellEnd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 xml:space="preserve"> </w:t>
      </w:r>
      <w:proofErr w:type="spellStart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Doloris</w:t>
      </w:r>
      <w:proofErr w:type="spellEnd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, 31).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lang w:eastAsia="es-MX"/>
        </w:rPr>
      </w:pPr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También el Papa Francisco, en estos últimos días, ha manifestado su cercanía paternal y ha renovado su invitación a rezar incesantemente por los enfermos de Coronavirus.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lang w:eastAsia="es-MX"/>
        </w:rPr>
      </w:pPr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 xml:space="preserve">Para que todos los que sufren a causa del Covid-19, precisamente en el misterio de este padecer, puedan redescubrir “el mismo sufrimiento redentor de Cristo” (ibíd., 30), esta Penitenciaría Apostólica, ex </w:t>
      </w:r>
      <w:proofErr w:type="spellStart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auctoritate</w:t>
      </w:r>
      <w:proofErr w:type="spellEnd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 xml:space="preserve"> </w:t>
      </w:r>
      <w:proofErr w:type="spellStart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Summi</w:t>
      </w:r>
      <w:proofErr w:type="spellEnd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 xml:space="preserve"> </w:t>
      </w:r>
      <w:proofErr w:type="spellStart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Pontificis</w:t>
      </w:r>
      <w:proofErr w:type="spellEnd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, confiando en la palabra de Cristo Señor y considerando con espíritu de fe la epidemia actualmente en curso, para vivirla con espíritu de conversión personal, concede el don de las Indulgencias de acuerdo con la siguiente disposición.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lang w:eastAsia="es-MX"/>
        </w:rPr>
      </w:pPr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 xml:space="preserve">Se concede la Indulgencia plenaria a los fieles enfermos de Coronavirus, sujetos a cuarentena por orden de la autoridad sanitaria en los hospitales o en sus propias casas si, con espíritu desprendido de cualquier pecado, se unen espiritualmente a través de los medios de comunicación a la celebración de la Santa Misa, al rezo del Santo Rosario, a la práctica piadosa del Vía Crucis u otras </w:t>
      </w:r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lastRenderedPageBreak/>
        <w:t>formas de devoción, o si al menos rezan el Credo, el Padrenuestro y una piadosa invocación a la Santísima Virgen María, ofreciendo esta prueba con espíritu de fe en Dios y de caridad hacia los hermanos, con la voluntad de cumplir las condiciones habituales (confesión sacramental, comunión eucarística y oración según las intenciones del Santo Padre), apenas les sea posible.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lang w:eastAsia="es-MX"/>
        </w:rPr>
      </w:pPr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Los agentes sanitarios, los familiares y todos aquellos que, siguiendo el ejemplo del Buen Samaritano, exponiéndose al riesgo de contagio, cuidan de los enfermos de Coronavirus según las palabras del divino Redentor: “Nadie tiene mayor amor que éste: dar la vida por sus amigos” (</w:t>
      </w:r>
      <w:proofErr w:type="spellStart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Jn</w:t>
      </w:r>
      <w:proofErr w:type="spellEnd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 xml:space="preserve"> 15,13), obtendrán el mismo don de la Indulgencia Plenaria en las mismas condiciones.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lang w:eastAsia="es-MX"/>
        </w:rPr>
      </w:pPr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Esta Penitenciaría Apostólica, además, concede de buen grado, en las mismas condiciones, la Indulgencia Plenaria con ocasión de la actual epidemia mundial, también a aquellos fieles que ofrezcan la visita al Santísimo Sacramento, o la Adoración Eucarística, o la lectura de la Sagrada Escritura durante al menos media hora, o el rezo del Santo Rosario, o el ejercicio piadoso del Vía Crucis, o el rezo de la corona de la Divina Misericordia, para implorar a Dios Todopoderoso el fin de la epidemia, el alivio de los afligidos y la salvación eterna de los que el Señor ha llamado a sí.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lang w:eastAsia="es-MX"/>
        </w:rPr>
      </w:pPr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 xml:space="preserve">La Iglesia reza por los que estén imposibilitado de recibir el sacramento de la Unción de los enfermos y el Viático, encomendando a todos y cada uno de ellos a la Divina Misericordia en virtud de la comunión de los santos y concede a los fieles la Indulgencia plenaria en punto de muerte siempre que estén debidamente dispuestos y hayan rezado durante su vida algunas oraciones (en este caso la Iglesia suple a las tres condiciones habituales requeridas). Para obtener esta indulgencia se recomienda el uso del crucifijo o de la cruz (cf. </w:t>
      </w:r>
      <w:proofErr w:type="spellStart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Enchiridion</w:t>
      </w:r>
      <w:proofErr w:type="spellEnd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 xml:space="preserve"> </w:t>
      </w:r>
      <w:proofErr w:type="spellStart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indulgentiarum</w:t>
      </w:r>
      <w:proofErr w:type="spellEnd"/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, n.12).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lang w:eastAsia="es-MX"/>
        </w:rPr>
      </w:pPr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Que la Santísima Virgen María, Madre de Dios y de la Iglesia, Salud de los Enfermos y Auxilio de los Cristianos, Abogada nuestra, socorra a la humanidad doliente, ahuyentando de nosotros el mal de esta pandemia y obteniendo todo bien necesario para nuestra salvación y santificación.</w:t>
      </w:r>
    </w:p>
    <w:p w:rsidR="00710CD3" w:rsidRPr="00710CD3" w:rsidRDefault="00710CD3" w:rsidP="00710CD3">
      <w:pPr>
        <w:shd w:val="clear" w:color="auto" w:fill="FFFFFF"/>
        <w:spacing w:before="100" w:beforeAutospacing="1" w:after="60" w:line="240" w:lineRule="exact"/>
        <w:jc w:val="both"/>
        <w:rPr>
          <w:rFonts w:ascii="Times New Roman" w:eastAsia="Times New Roman" w:hAnsi="Times New Roman" w:cs="Times New Roman"/>
          <w:color w:val="303036"/>
          <w:lang w:eastAsia="es-MX"/>
        </w:rPr>
      </w:pPr>
      <w:r w:rsidRPr="00710CD3">
        <w:rPr>
          <w:rFonts w:ascii="Times New Roman" w:eastAsia="Times New Roman" w:hAnsi="Times New Roman" w:cs="Times New Roman"/>
          <w:color w:val="303036"/>
          <w:lang w:eastAsia="es-MX"/>
        </w:rPr>
        <w:t>El presente decreto es válido independientemente de cualquier disposición en contrario.</w:t>
      </w:r>
    </w:p>
    <w:p w:rsidR="00710CD3" w:rsidRDefault="00710CD3" w:rsidP="00710CD3">
      <w:pPr>
        <w:shd w:val="clear" w:color="auto" w:fill="FFFFFF"/>
        <w:spacing w:before="100" w:beforeAutospacing="1" w:after="0" w:line="240" w:lineRule="exact"/>
        <w:jc w:val="both"/>
        <w:rPr>
          <w:rFonts w:ascii="Noto Serif" w:eastAsia="Times New Roman" w:hAnsi="Noto Serif" w:cs="Times New Roman"/>
          <w:color w:val="303036"/>
          <w:sz w:val="24"/>
          <w:szCs w:val="24"/>
          <w:lang w:eastAsia="es-MX"/>
        </w:rPr>
      </w:pPr>
    </w:p>
    <w:p w:rsidR="00710CD3" w:rsidRPr="00710CD3" w:rsidRDefault="00710CD3" w:rsidP="00710CD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303036"/>
          <w:sz w:val="18"/>
          <w:szCs w:val="18"/>
          <w:lang w:eastAsia="es-MX"/>
        </w:rPr>
      </w:pPr>
      <w:r w:rsidRPr="00710CD3">
        <w:rPr>
          <w:rFonts w:ascii="Times New Roman" w:eastAsia="Times New Roman" w:hAnsi="Times New Roman" w:cs="Times New Roman"/>
          <w:i/>
          <w:color w:val="303036"/>
          <w:sz w:val="18"/>
          <w:szCs w:val="18"/>
          <w:lang w:eastAsia="es-MX"/>
        </w:rPr>
        <w:t>Dado en Roma, desde la sede de la Penitenciaría Apostólica, el 19 de marzo de 2020.</w:t>
      </w:r>
    </w:p>
    <w:p w:rsidR="00710CD3" w:rsidRPr="00710CD3" w:rsidRDefault="00710CD3" w:rsidP="00710CD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303036"/>
          <w:sz w:val="18"/>
          <w:szCs w:val="18"/>
          <w:lang w:eastAsia="es-MX"/>
        </w:rPr>
      </w:pPr>
      <w:r w:rsidRPr="00710CD3">
        <w:rPr>
          <w:rFonts w:ascii="Times New Roman" w:eastAsia="Times New Roman" w:hAnsi="Times New Roman" w:cs="Times New Roman"/>
          <w:i/>
          <w:color w:val="303036"/>
          <w:sz w:val="18"/>
          <w:szCs w:val="18"/>
          <w:lang w:eastAsia="es-MX"/>
        </w:rPr>
        <w:t xml:space="preserve">Mauro. </w:t>
      </w:r>
      <w:proofErr w:type="spellStart"/>
      <w:r w:rsidRPr="00710CD3">
        <w:rPr>
          <w:rFonts w:ascii="Times New Roman" w:eastAsia="Times New Roman" w:hAnsi="Times New Roman" w:cs="Times New Roman"/>
          <w:i/>
          <w:color w:val="303036"/>
          <w:sz w:val="18"/>
          <w:szCs w:val="18"/>
          <w:lang w:eastAsia="es-MX"/>
        </w:rPr>
        <w:t>Card</w:t>
      </w:r>
      <w:proofErr w:type="spellEnd"/>
      <w:r w:rsidRPr="00710CD3">
        <w:rPr>
          <w:rFonts w:ascii="Times New Roman" w:eastAsia="Times New Roman" w:hAnsi="Times New Roman" w:cs="Times New Roman"/>
          <w:i/>
          <w:color w:val="303036"/>
          <w:sz w:val="18"/>
          <w:szCs w:val="18"/>
          <w:lang w:eastAsia="es-MX"/>
        </w:rPr>
        <w:t>. Piacenza</w:t>
      </w:r>
    </w:p>
    <w:p w:rsidR="00710CD3" w:rsidRPr="00710CD3" w:rsidRDefault="00710CD3" w:rsidP="00710CD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303036"/>
          <w:sz w:val="18"/>
          <w:szCs w:val="18"/>
          <w:lang w:eastAsia="es-MX"/>
        </w:rPr>
      </w:pPr>
      <w:r w:rsidRPr="00710CD3">
        <w:rPr>
          <w:rFonts w:ascii="Times New Roman" w:eastAsia="Times New Roman" w:hAnsi="Times New Roman" w:cs="Times New Roman"/>
          <w:i/>
          <w:color w:val="303036"/>
          <w:sz w:val="18"/>
          <w:szCs w:val="18"/>
          <w:lang w:eastAsia="es-MX"/>
        </w:rPr>
        <w:t>Penitenciario Mayor</w:t>
      </w:r>
    </w:p>
    <w:p w:rsidR="00710CD3" w:rsidRPr="00710CD3" w:rsidRDefault="00710CD3" w:rsidP="00710CD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303036"/>
          <w:sz w:val="18"/>
          <w:szCs w:val="18"/>
          <w:lang w:eastAsia="es-MX"/>
        </w:rPr>
      </w:pPr>
      <w:proofErr w:type="spellStart"/>
      <w:r w:rsidRPr="00710CD3">
        <w:rPr>
          <w:rFonts w:ascii="Times New Roman" w:eastAsia="Times New Roman" w:hAnsi="Times New Roman" w:cs="Times New Roman"/>
          <w:i/>
          <w:color w:val="303036"/>
          <w:sz w:val="18"/>
          <w:szCs w:val="18"/>
          <w:lang w:eastAsia="es-MX"/>
        </w:rPr>
        <w:t>Krzysztof</w:t>
      </w:r>
      <w:proofErr w:type="spellEnd"/>
      <w:r w:rsidRPr="00710CD3">
        <w:rPr>
          <w:rFonts w:ascii="Times New Roman" w:eastAsia="Times New Roman" w:hAnsi="Times New Roman" w:cs="Times New Roman"/>
          <w:i/>
          <w:color w:val="303036"/>
          <w:sz w:val="18"/>
          <w:szCs w:val="18"/>
          <w:lang w:eastAsia="es-MX"/>
        </w:rPr>
        <w:t xml:space="preserve"> </w:t>
      </w:r>
      <w:proofErr w:type="spellStart"/>
      <w:r w:rsidRPr="00710CD3">
        <w:rPr>
          <w:rFonts w:ascii="Times New Roman" w:eastAsia="Times New Roman" w:hAnsi="Times New Roman" w:cs="Times New Roman"/>
          <w:i/>
          <w:color w:val="303036"/>
          <w:sz w:val="18"/>
          <w:szCs w:val="18"/>
          <w:lang w:eastAsia="es-MX"/>
        </w:rPr>
        <w:t>Nykiel</w:t>
      </w:r>
      <w:proofErr w:type="spellEnd"/>
    </w:p>
    <w:p w:rsidR="00710CD3" w:rsidRPr="00710CD3" w:rsidRDefault="00710CD3" w:rsidP="00710CD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303036"/>
          <w:sz w:val="18"/>
          <w:szCs w:val="18"/>
          <w:lang w:eastAsia="es-MX"/>
        </w:rPr>
      </w:pPr>
      <w:r w:rsidRPr="00710CD3">
        <w:rPr>
          <w:rFonts w:ascii="Times New Roman" w:eastAsia="Times New Roman" w:hAnsi="Times New Roman" w:cs="Times New Roman"/>
          <w:i/>
          <w:color w:val="303036"/>
          <w:sz w:val="18"/>
          <w:szCs w:val="18"/>
          <w:lang w:eastAsia="es-MX"/>
        </w:rPr>
        <w:t>Regente</w:t>
      </w:r>
    </w:p>
    <w:p w:rsidR="00FB504F" w:rsidRDefault="0008020B" w:rsidP="00710CD3">
      <w:pPr>
        <w:spacing w:after="60" w:line="240" w:lineRule="exact"/>
        <w:jc w:val="both"/>
      </w:pPr>
    </w:p>
    <w:sectPr w:rsidR="00FB5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D3"/>
    <w:rsid w:val="0008020B"/>
    <w:rsid w:val="00372F7E"/>
    <w:rsid w:val="00710CD3"/>
    <w:rsid w:val="00932979"/>
    <w:rsid w:val="00E3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1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710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0CD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10CD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entry-author">
    <w:name w:val="entry-author"/>
    <w:basedOn w:val="Fuentedeprrafopredeter"/>
    <w:rsid w:val="00710CD3"/>
  </w:style>
  <w:style w:type="character" w:customStyle="1" w:styleId="entry-separator">
    <w:name w:val="entry-separator"/>
    <w:basedOn w:val="Fuentedeprrafopredeter"/>
    <w:rsid w:val="00710CD3"/>
  </w:style>
  <w:style w:type="character" w:customStyle="1" w:styleId="entry-date">
    <w:name w:val="entry-date"/>
    <w:basedOn w:val="Fuentedeprrafopredeter"/>
    <w:rsid w:val="00710CD3"/>
  </w:style>
  <w:style w:type="paragraph" w:styleId="NormalWeb">
    <w:name w:val="Normal (Web)"/>
    <w:basedOn w:val="Normal"/>
    <w:uiPriority w:val="99"/>
    <w:semiHidden/>
    <w:unhideWhenUsed/>
    <w:rsid w:val="0071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10CD3"/>
    <w:rPr>
      <w:i/>
      <w:iCs/>
    </w:rPr>
  </w:style>
  <w:style w:type="character" w:styleId="Textoennegrita">
    <w:name w:val="Strong"/>
    <w:basedOn w:val="Fuentedeprrafopredeter"/>
    <w:uiPriority w:val="22"/>
    <w:qFormat/>
    <w:rsid w:val="00710CD3"/>
    <w:rPr>
      <w:b/>
      <w:bCs/>
    </w:rPr>
  </w:style>
  <w:style w:type="paragraph" w:customStyle="1" w:styleId="has-text-align-center">
    <w:name w:val="has-text-align-center"/>
    <w:basedOn w:val="Normal"/>
    <w:rsid w:val="0071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1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710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0CD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10CD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entry-author">
    <w:name w:val="entry-author"/>
    <w:basedOn w:val="Fuentedeprrafopredeter"/>
    <w:rsid w:val="00710CD3"/>
  </w:style>
  <w:style w:type="character" w:customStyle="1" w:styleId="entry-separator">
    <w:name w:val="entry-separator"/>
    <w:basedOn w:val="Fuentedeprrafopredeter"/>
    <w:rsid w:val="00710CD3"/>
  </w:style>
  <w:style w:type="character" w:customStyle="1" w:styleId="entry-date">
    <w:name w:val="entry-date"/>
    <w:basedOn w:val="Fuentedeprrafopredeter"/>
    <w:rsid w:val="00710CD3"/>
  </w:style>
  <w:style w:type="paragraph" w:styleId="NormalWeb">
    <w:name w:val="Normal (Web)"/>
    <w:basedOn w:val="Normal"/>
    <w:uiPriority w:val="99"/>
    <w:semiHidden/>
    <w:unhideWhenUsed/>
    <w:rsid w:val="0071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10CD3"/>
    <w:rPr>
      <w:i/>
      <w:iCs/>
    </w:rPr>
  </w:style>
  <w:style w:type="character" w:styleId="Textoennegrita">
    <w:name w:val="Strong"/>
    <w:basedOn w:val="Fuentedeprrafopredeter"/>
    <w:uiPriority w:val="22"/>
    <w:qFormat/>
    <w:rsid w:val="00710CD3"/>
    <w:rPr>
      <w:b/>
      <w:bCs/>
    </w:rPr>
  </w:style>
  <w:style w:type="paragraph" w:customStyle="1" w:styleId="has-text-align-center">
    <w:name w:val="has-text-align-center"/>
    <w:basedOn w:val="Normal"/>
    <w:rsid w:val="0071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2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1182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529616524923</dc:creator>
  <cp:lastModifiedBy>529616524923</cp:lastModifiedBy>
  <cp:revision>1</cp:revision>
  <dcterms:created xsi:type="dcterms:W3CDTF">2020-03-20T14:50:00Z</dcterms:created>
  <dcterms:modified xsi:type="dcterms:W3CDTF">2020-03-20T15:30:00Z</dcterms:modified>
</cp:coreProperties>
</file>